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06E4">
      <w:pPr>
        <w:widowControl/>
        <w:spacing w:before="150" w:after="15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关于LBMA负责任白银原料采购声明</w:t>
      </w:r>
      <w:r>
        <w:rPr>
          <w:rFonts w:ascii="宋体" w:hAnsi="宋体" w:eastAsia="宋体" w:cs="宋体"/>
          <w:kern w:val="0"/>
          <w:szCs w:val="21"/>
        </w:rPr>
        <w:t xml:space="preserve"> </w:t>
      </w:r>
    </w:p>
    <w:p w14:paraId="293621CF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</w:t>
      </w:r>
    </w:p>
    <w:p w14:paraId="1CBBD8E5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  </w:t>
      </w:r>
      <w:r>
        <w:rPr>
          <w:rFonts w:hint="eastAsia" w:ascii="宋体" w:hAnsi="宋体" w:eastAsia="宋体" w:cs="宋体"/>
          <w:kern w:val="0"/>
          <w:szCs w:val="21"/>
        </w:rPr>
        <w:t>岷山环能高科股份</w:t>
      </w:r>
      <w:r>
        <w:rPr>
          <w:rFonts w:ascii="宋体" w:hAnsi="宋体" w:eastAsia="宋体" w:cs="宋体"/>
          <w:kern w:val="0"/>
          <w:szCs w:val="21"/>
        </w:rPr>
        <w:t>公司作为申请LBMA白银</w:t>
      </w:r>
      <w:r>
        <w:rPr>
          <w:rFonts w:hint="eastAsia" w:ascii="宋体" w:hAnsi="宋体" w:eastAsia="宋体" w:cs="宋体"/>
          <w:kern w:val="0"/>
          <w:szCs w:val="21"/>
        </w:rPr>
        <w:t>注册</w:t>
      </w:r>
      <w:r>
        <w:rPr>
          <w:rFonts w:ascii="宋体" w:hAnsi="宋体" w:eastAsia="宋体" w:cs="宋体"/>
          <w:kern w:val="0"/>
          <w:szCs w:val="21"/>
        </w:rPr>
        <w:t xml:space="preserve">精炼厂，严格遵守《LBMA负责任白银指南》的要求，建立管理体系，任命调查小组，对供应链进行尽职调查，并建立供应链追溯系统。 </w:t>
      </w:r>
    </w:p>
    <w:p w14:paraId="6D7C82BC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   我司将根据尽职调查结果对供应链进行风险评估，杜绝与涉及如下行为的供应链进行合作： </w:t>
      </w:r>
    </w:p>
    <w:p w14:paraId="5CB05351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   1. 人权侵犯行为，包括使用童工、酷刑、非人道以及侮辱人格对待方式、广泛的使用暴力或其他严重反人权强迫劳动、战争罪、反人类罪或种族灭绝罪； </w:t>
      </w:r>
    </w:p>
    <w:p w14:paraId="73792F5A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   2. 向非法武装组织或向通过供应链非法控制矿区、交易商、其他中介机构、运输线路的公共或私人安全部队提供直接或间接支持，或在整个供应链内非法征税或敲诈钱财或矿产品（“非法武装组织、公共或私人安全部队”）； </w:t>
      </w:r>
    </w:p>
    <w:p w14:paraId="0B1A833D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   3. 通过贿赂或欺诈掩盖白银原产地； </w:t>
      </w:r>
    </w:p>
    <w:p w14:paraId="1329723C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   4. 为遵照政府有关来自受冲突及高风险区域的矿产品的提取、贸易及出口税费要求； </w:t>
      </w:r>
    </w:p>
    <w:p w14:paraId="38102EAE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   5. 洗钱或恐怖主义融资； </w:t>
      </w:r>
    </w:p>
    <w:p w14:paraId="5FDB9C9B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   6. 资助冲突； </w:t>
      </w:r>
    </w:p>
    <w:p w14:paraId="0713C685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   7. 从事高风险经营业务，例如武器、赌博、古董和艺术品、教派和其领导人； </w:t>
      </w:r>
    </w:p>
    <w:p w14:paraId="1CB3987C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   8. 受益人是政治敏感人物或通缉人员； </w:t>
      </w:r>
    </w:p>
    <w:p w14:paraId="0BCA5AF3">
      <w:pPr>
        <w:ind w:left="420"/>
        <w:rPr>
          <w:rFonts w:ascii="宋体" w:hAnsi="宋体" w:eastAsia="宋体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</w:t>
      </w:r>
      <w:r>
        <w:rPr>
          <w:rFonts w:hint="eastAsia" w:ascii="宋体" w:hAnsi="宋体" w:eastAsia="宋体" w:cs="宋体"/>
          <w:kern w:val="0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9. 不符合环保和可持续发展的合法要求。</w:t>
      </w:r>
    </w:p>
    <w:p w14:paraId="30EDA16B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</w:p>
    <w:p w14:paraId="27564D94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   特此声明！ </w:t>
      </w:r>
    </w:p>
    <w:p w14:paraId="34EAFA16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</w:t>
      </w:r>
    </w:p>
    <w:p w14:paraId="3588F73C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                                                                                                                                    </w:t>
      </w:r>
      <w:r>
        <w:rPr>
          <w:rFonts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ab/>
      </w:r>
      <w:r>
        <w:rPr>
          <w:rFonts w:ascii="宋体" w:hAnsi="宋体" w:eastAsia="宋体" w:cs="宋体"/>
          <w:kern w:val="0"/>
          <w:szCs w:val="21"/>
        </w:rPr>
        <w:tab/>
      </w:r>
      <w:r>
        <w:rPr>
          <w:rFonts w:hint="eastAsia" w:ascii="宋体" w:hAnsi="宋体" w:eastAsia="宋体" w:cs="宋体"/>
          <w:kern w:val="0"/>
          <w:szCs w:val="21"/>
        </w:rPr>
        <w:t>岷山环能高科股份</w:t>
      </w:r>
      <w:r>
        <w:rPr>
          <w:rFonts w:ascii="宋体" w:hAnsi="宋体" w:eastAsia="宋体" w:cs="宋体"/>
          <w:kern w:val="0"/>
          <w:szCs w:val="21"/>
        </w:rPr>
        <w:t xml:space="preserve">公司 </w:t>
      </w:r>
    </w:p>
    <w:p w14:paraId="62817915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20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25</w:t>
      </w:r>
      <w:r>
        <w:rPr>
          <w:rFonts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</w:t>
      </w:r>
      <w:r>
        <w:rPr>
          <w:rFonts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</w:t>
      </w:r>
      <w:r>
        <w:rPr>
          <w:rFonts w:ascii="宋体" w:hAnsi="宋体" w:eastAsia="宋体" w:cs="宋体"/>
          <w:kern w:val="0"/>
          <w:szCs w:val="21"/>
        </w:rPr>
        <w:t xml:space="preserve">日 </w:t>
      </w:r>
    </w:p>
    <w:p w14:paraId="1C0F14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1A"/>
    <w:rsid w:val="000E05CD"/>
    <w:rsid w:val="00192E20"/>
    <w:rsid w:val="003E191A"/>
    <w:rsid w:val="00402477"/>
    <w:rsid w:val="004166C0"/>
    <w:rsid w:val="008346D4"/>
    <w:rsid w:val="00942432"/>
    <w:rsid w:val="00D27BFF"/>
    <w:rsid w:val="00E443A0"/>
    <w:rsid w:val="00FF7698"/>
    <w:rsid w:val="0610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480</Characters>
  <Lines>6</Lines>
  <Paragraphs>1</Paragraphs>
  <TotalTime>4</TotalTime>
  <ScaleCrop>false</ScaleCrop>
  <LinksUpToDate>false</LinksUpToDate>
  <CharactersWithSpaces>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2021-08-04T08:32:00Z</dcterms:created>
  <dc:creator>Lenovo</dc:creator>
  <cp:lastModifiedBy>Huntress</cp:lastModifiedBy>
  <dcterms:modified xsi:type="dcterms:W3CDTF">2026-03-02T03:30:30Z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eyJoZGlkIjoiN2YzNjBkOTgyNWQ1YTMxYzM3MzMwNWFiODNmOWIzYWMiLCJ1c2VySWQiOiIyNzM2MDk5NzQifQ==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D362D44E2C7A4076849EDF8F7BC03631_12</vt:lpwstr>
  </property>
</Properties>
</file>